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5483"/>
      </w:tblGrid>
      <w:tr w:rsidR="000A2233" w:rsidRPr="001D17DE" w14:paraId="679F309E" w14:textId="77777777" w:rsidTr="001D17DE">
        <w:tc>
          <w:tcPr>
            <w:tcW w:w="3652" w:type="dxa"/>
            <w:shd w:val="clear" w:color="auto" w:fill="EEECE1"/>
          </w:tcPr>
          <w:p w14:paraId="56DAE060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t>FACULTY:</w:t>
            </w:r>
          </w:p>
        </w:tc>
        <w:tc>
          <w:tcPr>
            <w:tcW w:w="5560" w:type="dxa"/>
          </w:tcPr>
          <w:p w14:paraId="25DE98F8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Faculty of Humanities</w:t>
            </w:r>
          </w:p>
        </w:tc>
      </w:tr>
      <w:tr w:rsidR="000A2233" w:rsidRPr="001D17DE" w14:paraId="6B15D0A6" w14:textId="77777777" w:rsidTr="001D17DE">
        <w:tc>
          <w:tcPr>
            <w:tcW w:w="3652" w:type="dxa"/>
            <w:shd w:val="clear" w:color="auto" w:fill="EEECE1"/>
          </w:tcPr>
          <w:p w14:paraId="61190506" w14:textId="77777777" w:rsidR="000A2233" w:rsidRPr="001D17DE" w:rsidRDefault="000A2233" w:rsidP="001D17DE">
            <w:pPr>
              <w:spacing w:after="0" w:line="240" w:lineRule="auto"/>
            </w:pPr>
            <w:r w:rsidRPr="001D17DE">
              <w:t>FIELD OF STUDY:</w:t>
            </w:r>
          </w:p>
        </w:tc>
        <w:tc>
          <w:tcPr>
            <w:tcW w:w="5560" w:type="dxa"/>
          </w:tcPr>
          <w:p w14:paraId="17E2990A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English Philology</w:t>
            </w:r>
          </w:p>
        </w:tc>
      </w:tr>
      <w:tr w:rsidR="000B364F" w:rsidRPr="001D17DE" w14:paraId="28FFBB44" w14:textId="77777777" w:rsidTr="001D17DE">
        <w:tc>
          <w:tcPr>
            <w:tcW w:w="3652" w:type="dxa"/>
            <w:shd w:val="clear" w:color="auto" w:fill="EEECE1"/>
          </w:tcPr>
          <w:p w14:paraId="3EF25D1A" w14:textId="77777777" w:rsidR="000B364F" w:rsidRPr="001D17DE" w:rsidRDefault="000B364F" w:rsidP="000B364F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14:paraId="72EA7E64" w14:textId="77777777" w:rsidR="000B364F" w:rsidRDefault="000B364F" w:rsidP="000B364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0B364F" w:rsidRPr="00CB5BE3" w14:paraId="6953E496" w14:textId="77777777" w:rsidTr="001D17DE">
        <w:tc>
          <w:tcPr>
            <w:tcW w:w="3652" w:type="dxa"/>
            <w:shd w:val="clear" w:color="auto" w:fill="EEECE1"/>
          </w:tcPr>
          <w:p w14:paraId="75BFD99F" w14:textId="77777777" w:rsidR="000B364F" w:rsidRPr="001D17DE" w:rsidRDefault="000B364F" w:rsidP="000B364F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14:paraId="5C0C9242" w14:textId="77777777" w:rsidR="000B364F" w:rsidRDefault="000B364F" w:rsidP="000B364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0A2233" w:rsidRPr="00CB5BE3" w14:paraId="48A6B88B" w14:textId="77777777" w:rsidTr="001D17DE">
        <w:tc>
          <w:tcPr>
            <w:tcW w:w="3652" w:type="dxa"/>
            <w:shd w:val="clear" w:color="auto" w:fill="EEECE1"/>
          </w:tcPr>
          <w:p w14:paraId="52753CF0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14:paraId="76AF92FC" w14:textId="77777777" w:rsidR="000A2233" w:rsidRPr="001D17DE" w:rsidRDefault="00F54C92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Foreign language teaching methodology I</w:t>
            </w:r>
            <w:r w:rsidR="005921BA">
              <w:rPr>
                <w:lang w:val="en-US"/>
              </w:rPr>
              <w:t>I</w:t>
            </w:r>
          </w:p>
        </w:tc>
      </w:tr>
      <w:tr w:rsidR="000A2233" w:rsidRPr="001D17DE" w14:paraId="021096F9" w14:textId="77777777" w:rsidTr="001D17DE">
        <w:tc>
          <w:tcPr>
            <w:tcW w:w="3652" w:type="dxa"/>
            <w:shd w:val="clear" w:color="auto" w:fill="EEECE1"/>
          </w:tcPr>
          <w:p w14:paraId="3F029505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14:paraId="611BC991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 xml:space="preserve">Prof. </w:t>
            </w:r>
            <w:r w:rsidR="00475A36">
              <w:rPr>
                <w:lang w:val="en-US"/>
              </w:rPr>
              <w:t xml:space="preserve">dr hab. </w:t>
            </w:r>
            <w:r w:rsidRPr="001D17DE">
              <w:rPr>
                <w:lang w:val="en-US"/>
              </w:rPr>
              <w:t>Adriana Biedroń</w:t>
            </w:r>
          </w:p>
        </w:tc>
      </w:tr>
      <w:tr w:rsidR="000A2233" w:rsidRPr="00CB5BE3" w14:paraId="2018CB4A" w14:textId="77777777" w:rsidTr="001D17DE">
        <w:tc>
          <w:tcPr>
            <w:tcW w:w="3652" w:type="dxa"/>
            <w:shd w:val="clear" w:color="auto" w:fill="EEECE1"/>
          </w:tcPr>
          <w:p w14:paraId="517C7305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14:paraId="2E55793C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adriana.biedron@tu.koszalin.pl</w:t>
            </w:r>
          </w:p>
        </w:tc>
      </w:tr>
      <w:tr w:rsidR="000A2233" w:rsidRPr="001D17DE" w14:paraId="6983EF35" w14:textId="77777777" w:rsidTr="001D17DE">
        <w:tc>
          <w:tcPr>
            <w:tcW w:w="3652" w:type="dxa"/>
            <w:shd w:val="clear" w:color="auto" w:fill="EEECE1"/>
          </w:tcPr>
          <w:p w14:paraId="723B9D36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14:paraId="740B1DD2" w14:textId="59E5F2FD" w:rsidR="000A2233" w:rsidRPr="001D17DE" w:rsidRDefault="00CB5BE3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0A2233" w:rsidRPr="001D17DE" w14:paraId="734FAB79" w14:textId="77777777" w:rsidTr="001D17DE">
        <w:tc>
          <w:tcPr>
            <w:tcW w:w="3652" w:type="dxa"/>
            <w:shd w:val="clear" w:color="auto" w:fill="EEECE1"/>
          </w:tcPr>
          <w:p w14:paraId="057CB014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14:paraId="1B7BB15B" w14:textId="6E53405A" w:rsidR="000A2233" w:rsidRPr="001D17DE" w:rsidRDefault="000B364F" w:rsidP="001D17DE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202</w:t>
            </w:r>
            <w:r w:rsidR="00CB5BE3">
              <w:rPr>
                <w:b/>
                <w:lang w:val="en-US"/>
              </w:rPr>
              <w:t>6</w:t>
            </w:r>
            <w:r>
              <w:rPr>
                <w:b/>
                <w:lang w:val="en-US"/>
              </w:rPr>
              <w:t>/202</w:t>
            </w:r>
            <w:r w:rsidR="00CB5BE3">
              <w:rPr>
                <w:b/>
                <w:lang w:val="en-US"/>
              </w:rPr>
              <w:t>7</w:t>
            </w:r>
          </w:p>
        </w:tc>
      </w:tr>
      <w:tr w:rsidR="000A2233" w:rsidRPr="001D17DE" w14:paraId="1B5E1DA9" w14:textId="77777777" w:rsidTr="001D17DE">
        <w:tc>
          <w:tcPr>
            <w:tcW w:w="3652" w:type="dxa"/>
            <w:shd w:val="clear" w:color="auto" w:fill="EEECE1"/>
          </w:tcPr>
          <w:p w14:paraId="527242BB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SEMESTER:</w:t>
            </w:r>
          </w:p>
          <w:p w14:paraId="0476F0DB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14:paraId="6202AAC4" w14:textId="77777777" w:rsidR="000A2233" w:rsidRPr="001D17DE" w:rsidRDefault="005921BA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0A2233" w:rsidRPr="001D17DE" w14:paraId="2CED787F" w14:textId="77777777" w:rsidTr="001D17DE">
        <w:tc>
          <w:tcPr>
            <w:tcW w:w="3652" w:type="dxa"/>
            <w:shd w:val="clear" w:color="auto" w:fill="EEECE1"/>
          </w:tcPr>
          <w:p w14:paraId="04A4AAEC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14:paraId="3C3DE0FF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30</w:t>
            </w:r>
          </w:p>
        </w:tc>
      </w:tr>
      <w:tr w:rsidR="000A2233" w:rsidRPr="001D17DE" w14:paraId="57E83CC8" w14:textId="77777777" w:rsidTr="001D17DE">
        <w:tc>
          <w:tcPr>
            <w:tcW w:w="3652" w:type="dxa"/>
            <w:shd w:val="clear" w:color="auto" w:fill="EEECE1"/>
          </w:tcPr>
          <w:p w14:paraId="2D345C28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LEVEL OF THE COURSE:</w:t>
            </w:r>
          </w:p>
          <w:p w14:paraId="4CC030F7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(1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1D17DE">
              <w:rPr>
                <w:sz w:val="18"/>
                <w:szCs w:val="18"/>
                <w:lang w:val="en-US"/>
              </w:rPr>
              <w:t xml:space="preserve"> cycle, 2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1D17DE">
              <w:rPr>
                <w:sz w:val="18"/>
                <w:szCs w:val="18"/>
                <w:lang w:val="en-US"/>
              </w:rPr>
              <w:t xml:space="preserve"> cycle, 3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1D17D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14:paraId="042343AF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t>1</w:t>
            </w:r>
            <w:r w:rsidRPr="001D17DE">
              <w:rPr>
                <w:vertAlign w:val="superscript"/>
              </w:rPr>
              <w:t>st</w:t>
            </w:r>
            <w:r w:rsidRPr="001D17DE">
              <w:t>cycle</w:t>
            </w:r>
          </w:p>
        </w:tc>
      </w:tr>
      <w:tr w:rsidR="000A2233" w:rsidRPr="001D17DE" w14:paraId="15837D85" w14:textId="77777777" w:rsidTr="001D17DE">
        <w:tc>
          <w:tcPr>
            <w:tcW w:w="3652" w:type="dxa"/>
            <w:shd w:val="clear" w:color="auto" w:fill="EEECE1"/>
          </w:tcPr>
          <w:p w14:paraId="0370A4F1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TEACHING METHOD:</w:t>
            </w:r>
          </w:p>
          <w:p w14:paraId="137474B1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14:paraId="75AD542F" w14:textId="77777777" w:rsidR="000A2233" w:rsidRPr="001D17DE" w:rsidRDefault="005921BA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Group tutorial</w:t>
            </w:r>
          </w:p>
        </w:tc>
      </w:tr>
      <w:tr w:rsidR="000A2233" w:rsidRPr="00CB5BE3" w14:paraId="678D3FEE" w14:textId="77777777" w:rsidTr="001D17DE">
        <w:tc>
          <w:tcPr>
            <w:tcW w:w="3652" w:type="dxa"/>
            <w:shd w:val="clear" w:color="auto" w:fill="EEECE1"/>
          </w:tcPr>
          <w:p w14:paraId="7073271D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14:paraId="43E6A20F" w14:textId="77777777" w:rsidR="00CB5BE3" w:rsidRPr="00CB5BE3" w:rsidRDefault="00CB5BE3" w:rsidP="00CB5BE3">
            <w:pPr>
              <w:spacing w:after="0" w:line="240" w:lineRule="auto"/>
              <w:rPr>
                <w:b/>
                <w:bCs/>
                <w:lang w:val="en-US"/>
              </w:rPr>
            </w:pPr>
            <w:r w:rsidRPr="00CB5BE3">
              <w:rPr>
                <w:b/>
                <w:bCs/>
                <w:lang w:val="en-US"/>
              </w:rPr>
              <w:t xml:space="preserve">• English </w:t>
            </w:r>
            <w:proofErr w:type="gramStart"/>
            <w:r w:rsidRPr="00CB5BE3">
              <w:rPr>
                <w:b/>
                <w:bCs/>
                <w:lang w:val="en-US"/>
              </w:rPr>
              <w:t>full time</w:t>
            </w:r>
            <w:proofErr w:type="gramEnd"/>
            <w:r w:rsidRPr="00CB5BE3">
              <w:rPr>
                <w:b/>
                <w:bCs/>
                <w:lang w:val="en-US"/>
              </w:rPr>
              <w:t xml:space="preserve"> scheme for classes with 5 and more International Erasmus+ students enrolled/accepted;</w:t>
            </w:r>
          </w:p>
          <w:p w14:paraId="0CB06E89" w14:textId="01E3EC2D" w:rsidR="000A2233" w:rsidRPr="00CB5BE3" w:rsidRDefault="00CB5BE3" w:rsidP="00CB5BE3">
            <w:pPr>
              <w:spacing w:after="0" w:line="240" w:lineRule="auto"/>
              <w:rPr>
                <w:b/>
                <w:bCs/>
                <w:lang w:val="en-US"/>
              </w:rPr>
            </w:pPr>
            <w:r w:rsidRPr="00CB5BE3">
              <w:rPr>
                <w:b/>
                <w:bCs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0A2233" w:rsidRPr="001D17DE" w14:paraId="3BEEC075" w14:textId="77777777" w:rsidTr="001D17DE">
        <w:tc>
          <w:tcPr>
            <w:tcW w:w="3652" w:type="dxa"/>
            <w:shd w:val="clear" w:color="auto" w:fill="EEECE1"/>
          </w:tcPr>
          <w:p w14:paraId="30DA7636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ASSESSMENT MET</w:t>
            </w:r>
            <w:r w:rsidR="00491E20" w:rsidRPr="001D17DE">
              <w:rPr>
                <w:lang w:val="en-US"/>
              </w:rPr>
              <w:t>H</w:t>
            </w:r>
            <w:r w:rsidRPr="001D17DE">
              <w:rPr>
                <w:lang w:val="en-US"/>
              </w:rPr>
              <w:t>OD:</w:t>
            </w:r>
          </w:p>
          <w:p w14:paraId="47F5CCE9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lang w:val="en-US"/>
              </w:rPr>
              <w:t>(</w:t>
            </w:r>
            <w:r w:rsidRPr="001D17D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14:paraId="3BC2D193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Written exam</w:t>
            </w:r>
            <w:r w:rsidR="005921BA">
              <w:rPr>
                <w:lang w:val="en-US"/>
              </w:rPr>
              <w:t>, continuous assessment</w:t>
            </w:r>
          </w:p>
        </w:tc>
      </w:tr>
      <w:tr w:rsidR="000A2233" w:rsidRPr="00CB5BE3" w14:paraId="4F5CE179" w14:textId="77777777" w:rsidTr="001D17DE">
        <w:tc>
          <w:tcPr>
            <w:tcW w:w="3652" w:type="dxa"/>
            <w:shd w:val="clear" w:color="auto" w:fill="EEECE1"/>
          </w:tcPr>
          <w:p w14:paraId="515A09FE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7E78D592" w14:textId="77777777" w:rsidR="00CB5BE3" w:rsidRPr="00CB5BE3" w:rsidRDefault="00CB5BE3" w:rsidP="00CB5BE3">
            <w:pPr>
              <w:spacing w:before="100" w:beforeAutospacing="1" w:after="100" w:afterAutospacing="1" w:line="240" w:lineRule="auto"/>
              <w:jc w:val="both"/>
              <w:rPr>
                <w:lang w:val="en-US"/>
              </w:rPr>
            </w:pPr>
            <w:r w:rsidRPr="00CB5BE3">
              <w:rPr>
                <w:lang w:val="en-US"/>
              </w:rPr>
              <w:t>1. Teaching English phonetics: techniques to support correct pronunciation.</w:t>
            </w:r>
          </w:p>
          <w:p w14:paraId="7CA6477C" w14:textId="77777777" w:rsidR="00CB5BE3" w:rsidRPr="00CB5BE3" w:rsidRDefault="00CB5BE3" w:rsidP="00CB5BE3">
            <w:pPr>
              <w:spacing w:before="100" w:beforeAutospacing="1" w:after="100" w:afterAutospacing="1" w:line="240" w:lineRule="auto"/>
              <w:jc w:val="both"/>
              <w:rPr>
                <w:lang w:val="en-US"/>
              </w:rPr>
            </w:pPr>
            <w:r w:rsidRPr="00CB5BE3">
              <w:rPr>
                <w:lang w:val="en-US"/>
              </w:rPr>
              <w:t>2. Teaching grammar: the PPP model (Presentation-Practice-Production), adapting material to learners’ levels and needs.</w:t>
            </w:r>
          </w:p>
          <w:p w14:paraId="12114D38" w14:textId="77777777" w:rsidR="00CB5BE3" w:rsidRPr="00CB5BE3" w:rsidRDefault="00CB5BE3" w:rsidP="00CB5BE3">
            <w:pPr>
              <w:spacing w:before="100" w:beforeAutospacing="1" w:after="100" w:afterAutospacing="1" w:line="240" w:lineRule="auto"/>
              <w:jc w:val="both"/>
              <w:rPr>
                <w:lang w:val="en-US"/>
              </w:rPr>
            </w:pPr>
            <w:r w:rsidRPr="00CB5BE3">
              <w:rPr>
                <w:lang w:val="en-US"/>
              </w:rPr>
              <w:t>3. Teaching vocabulary: selecting strategies and exercises for the effective acquisition of new lexical items.</w:t>
            </w:r>
          </w:p>
          <w:p w14:paraId="3CCC29D9" w14:textId="77777777" w:rsidR="00CB5BE3" w:rsidRPr="00CB5BE3" w:rsidRDefault="00CB5BE3" w:rsidP="00CB5BE3">
            <w:pPr>
              <w:spacing w:before="100" w:beforeAutospacing="1" w:after="100" w:afterAutospacing="1" w:line="240" w:lineRule="auto"/>
              <w:jc w:val="both"/>
              <w:rPr>
                <w:lang w:val="en-US"/>
              </w:rPr>
            </w:pPr>
            <w:r w:rsidRPr="00CB5BE3">
              <w:rPr>
                <w:lang w:val="en-US"/>
              </w:rPr>
              <w:t>4. Special educational needs in foreign language teaching: dyslexia, ADHD.</w:t>
            </w:r>
          </w:p>
          <w:p w14:paraId="7F6E2EC3" w14:textId="77777777" w:rsidR="00CB5BE3" w:rsidRPr="00CB5BE3" w:rsidRDefault="00CB5BE3" w:rsidP="00CB5BE3">
            <w:pPr>
              <w:spacing w:before="100" w:beforeAutospacing="1" w:after="100" w:afterAutospacing="1" w:line="240" w:lineRule="auto"/>
              <w:jc w:val="both"/>
              <w:rPr>
                <w:lang w:val="en-US"/>
              </w:rPr>
            </w:pPr>
            <w:r w:rsidRPr="00CB5BE3">
              <w:rPr>
                <w:lang w:val="en-US"/>
              </w:rPr>
              <w:t>5. Monitoring and assessment of learning outcomes.</w:t>
            </w:r>
          </w:p>
          <w:p w14:paraId="4104F33D" w14:textId="77777777" w:rsidR="00CB5BE3" w:rsidRPr="00CB5BE3" w:rsidRDefault="00CB5BE3" w:rsidP="00CB5BE3">
            <w:pPr>
              <w:spacing w:before="100" w:beforeAutospacing="1" w:after="100" w:afterAutospacing="1" w:line="240" w:lineRule="auto"/>
              <w:jc w:val="both"/>
              <w:rPr>
                <w:lang w:val="en-US"/>
              </w:rPr>
            </w:pPr>
            <w:r w:rsidRPr="00CB5BE3">
              <w:rPr>
                <w:lang w:val="en-US"/>
              </w:rPr>
              <w:t>6. Foreign language learning strategies.</w:t>
            </w:r>
          </w:p>
          <w:p w14:paraId="75F4437F" w14:textId="77777777" w:rsidR="00CB5BE3" w:rsidRPr="00CB5BE3" w:rsidRDefault="00CB5BE3" w:rsidP="00CB5BE3">
            <w:pPr>
              <w:spacing w:before="100" w:beforeAutospacing="1" w:after="100" w:afterAutospacing="1" w:line="240" w:lineRule="auto"/>
              <w:jc w:val="both"/>
              <w:rPr>
                <w:lang w:val="en-US"/>
              </w:rPr>
            </w:pPr>
            <w:r w:rsidRPr="00CB5BE3">
              <w:rPr>
                <w:lang w:val="en-US"/>
              </w:rPr>
              <w:t>7. Learner autonomy: strategies to develop learners’ independence.</w:t>
            </w:r>
          </w:p>
          <w:p w14:paraId="36CE6542" w14:textId="77777777" w:rsidR="00CB5BE3" w:rsidRPr="00CB5BE3" w:rsidRDefault="00CB5BE3" w:rsidP="00CB5BE3">
            <w:pPr>
              <w:spacing w:before="100" w:beforeAutospacing="1" w:after="100" w:afterAutospacing="1" w:line="240" w:lineRule="auto"/>
              <w:jc w:val="both"/>
              <w:rPr>
                <w:lang w:val="en-US"/>
              </w:rPr>
            </w:pPr>
            <w:r w:rsidRPr="00CB5BE3">
              <w:rPr>
                <w:lang w:val="en-US"/>
              </w:rPr>
              <w:t>8. The roles of the foreign language teacher.</w:t>
            </w:r>
          </w:p>
          <w:p w14:paraId="50079E9E" w14:textId="641EC228" w:rsidR="000A2233" w:rsidRPr="001D17DE" w:rsidRDefault="00CB5BE3" w:rsidP="00CB5BE3">
            <w:pPr>
              <w:spacing w:before="100" w:beforeAutospacing="1" w:after="100" w:afterAutospacing="1" w:line="240" w:lineRule="auto"/>
              <w:jc w:val="both"/>
              <w:rPr>
                <w:lang w:val="en-US"/>
              </w:rPr>
            </w:pPr>
            <w:r w:rsidRPr="00CB5BE3">
              <w:rPr>
                <w:lang w:val="en-US"/>
              </w:rPr>
              <w:t>9. Teaching foreign languages to immigrants.</w:t>
            </w:r>
          </w:p>
        </w:tc>
      </w:tr>
      <w:tr w:rsidR="000A2233" w:rsidRPr="001D17DE" w14:paraId="5BCF55F5" w14:textId="77777777" w:rsidTr="001D17DE">
        <w:tc>
          <w:tcPr>
            <w:tcW w:w="3652" w:type="dxa"/>
            <w:shd w:val="clear" w:color="auto" w:fill="EEECE1"/>
          </w:tcPr>
          <w:p w14:paraId="3942C323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560" w:type="dxa"/>
          </w:tcPr>
          <w:p w14:paraId="0D7D97CB" w14:textId="77777777" w:rsidR="000A2233" w:rsidRDefault="00CB5BE3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Recommended literature:</w:t>
            </w:r>
          </w:p>
          <w:p w14:paraId="01AA4E63" w14:textId="77777777" w:rsidR="00CB5BE3" w:rsidRPr="00CB5BE3" w:rsidRDefault="00CB5BE3" w:rsidP="00CB5BE3">
            <w:pPr>
              <w:spacing w:after="0" w:line="240" w:lineRule="auto"/>
              <w:rPr>
                <w:lang w:val="en-US"/>
              </w:rPr>
            </w:pPr>
            <w:r w:rsidRPr="00CB5BE3">
              <w:t>1.</w:t>
            </w:r>
            <w:r w:rsidRPr="00CB5BE3">
              <w:tab/>
              <w:t xml:space="preserve">Komorowska, H. (2003). Metodyka nauczania języków obcych. </w:t>
            </w:r>
            <w:proofErr w:type="spellStart"/>
            <w:r w:rsidRPr="00CB5BE3">
              <w:rPr>
                <w:lang w:val="en-US"/>
              </w:rPr>
              <w:t>Fraszka</w:t>
            </w:r>
            <w:proofErr w:type="spellEnd"/>
            <w:r w:rsidRPr="00CB5BE3">
              <w:rPr>
                <w:lang w:val="en-US"/>
              </w:rPr>
              <w:t xml:space="preserve"> Edukacyjna.</w:t>
            </w:r>
          </w:p>
          <w:p w14:paraId="27E6B644" w14:textId="77777777" w:rsidR="00CB5BE3" w:rsidRDefault="00CB5BE3" w:rsidP="00CB5BE3">
            <w:pPr>
              <w:spacing w:after="0" w:line="240" w:lineRule="auto"/>
              <w:rPr>
                <w:lang w:val="en-US"/>
              </w:rPr>
            </w:pPr>
            <w:r w:rsidRPr="00CB5BE3">
              <w:rPr>
                <w:lang w:val="en-US"/>
              </w:rPr>
              <w:t>2.</w:t>
            </w:r>
            <w:r w:rsidRPr="00CB5BE3">
              <w:rPr>
                <w:lang w:val="en-US"/>
              </w:rPr>
              <w:tab/>
              <w:t>Harmer. J. (2015). The Practice of English Language Teaching. Pearson.</w:t>
            </w:r>
          </w:p>
          <w:p w14:paraId="776480B6" w14:textId="573F3BE9" w:rsidR="00CB5BE3" w:rsidRPr="00CB5BE3" w:rsidRDefault="00CB5BE3" w:rsidP="00CB5BE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CB5BE3">
              <w:rPr>
                <w:lang w:val="en-US"/>
              </w:rPr>
              <w:t>.</w:t>
            </w:r>
            <w:r w:rsidRPr="00CB5BE3">
              <w:rPr>
                <w:lang w:val="en-US"/>
              </w:rPr>
              <w:tab/>
              <w:t>Lightbown, P. &amp; N. Spada. (2013). How Languages are Learned. OUP.</w:t>
            </w:r>
          </w:p>
          <w:p w14:paraId="65AAB130" w14:textId="49D0EAAC" w:rsidR="00CB5BE3" w:rsidRPr="00CB5BE3" w:rsidRDefault="00CB5BE3" w:rsidP="00CB5BE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CB5BE3">
              <w:rPr>
                <w:lang w:val="en-US"/>
              </w:rPr>
              <w:t>.</w:t>
            </w:r>
            <w:r w:rsidRPr="00CB5BE3">
              <w:rPr>
                <w:lang w:val="en-US"/>
              </w:rPr>
              <w:tab/>
              <w:t>Gregersen, T &amp; P. MacIntyre. (2014). Capitalizing on Language Learners' Individuality: From Premise to Practice. Multilingual Matters.</w:t>
            </w:r>
          </w:p>
          <w:p w14:paraId="5144E9EF" w14:textId="7AF603F8" w:rsidR="00CB5BE3" w:rsidRPr="001D17DE" w:rsidRDefault="00CB5BE3" w:rsidP="00CB5BE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CB5BE3">
              <w:rPr>
                <w:lang w:val="en-US"/>
              </w:rPr>
              <w:t>.</w:t>
            </w:r>
            <w:r w:rsidRPr="00CB5BE3">
              <w:rPr>
                <w:lang w:val="en-US"/>
              </w:rPr>
              <w:tab/>
              <w:t>Nunan, D. (2010). Research Methods in Language Learning. CUP.</w:t>
            </w:r>
          </w:p>
        </w:tc>
      </w:tr>
    </w:tbl>
    <w:p w14:paraId="2BE38188" w14:textId="77777777" w:rsidR="008C2AE3" w:rsidRPr="00475A36" w:rsidRDefault="008C2AE3"/>
    <w:sectPr w:rsidR="008C2AE3" w:rsidRPr="00475A36" w:rsidSect="00BD2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67B4"/>
    <w:multiLevelType w:val="hybridMultilevel"/>
    <w:tmpl w:val="4B263D8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75A3C"/>
    <w:multiLevelType w:val="hybridMultilevel"/>
    <w:tmpl w:val="59082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32CC"/>
    <w:multiLevelType w:val="hybridMultilevel"/>
    <w:tmpl w:val="59082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D61AE4"/>
    <w:multiLevelType w:val="hybridMultilevel"/>
    <w:tmpl w:val="C0088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75D42"/>
    <w:multiLevelType w:val="hybridMultilevel"/>
    <w:tmpl w:val="E4120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877587">
    <w:abstractNumId w:val="2"/>
  </w:num>
  <w:num w:numId="2" w16cid:durableId="515971466">
    <w:abstractNumId w:val="1"/>
  </w:num>
  <w:num w:numId="3" w16cid:durableId="1483430536">
    <w:abstractNumId w:val="3"/>
  </w:num>
  <w:num w:numId="4" w16cid:durableId="988092218">
    <w:abstractNumId w:val="4"/>
  </w:num>
  <w:num w:numId="5" w16cid:durableId="836195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233"/>
    <w:rsid w:val="00075E21"/>
    <w:rsid w:val="000A2233"/>
    <w:rsid w:val="000B364F"/>
    <w:rsid w:val="001D17DE"/>
    <w:rsid w:val="001D6217"/>
    <w:rsid w:val="00441594"/>
    <w:rsid w:val="00466732"/>
    <w:rsid w:val="00475A36"/>
    <w:rsid w:val="00491E20"/>
    <w:rsid w:val="005921BA"/>
    <w:rsid w:val="005B1B74"/>
    <w:rsid w:val="006553FC"/>
    <w:rsid w:val="00676881"/>
    <w:rsid w:val="0069696E"/>
    <w:rsid w:val="008A4AC9"/>
    <w:rsid w:val="008C2AE3"/>
    <w:rsid w:val="009E2557"/>
    <w:rsid w:val="00A93084"/>
    <w:rsid w:val="00BD2F87"/>
    <w:rsid w:val="00C17049"/>
    <w:rsid w:val="00CA5D78"/>
    <w:rsid w:val="00CB5BE3"/>
    <w:rsid w:val="00CF171A"/>
    <w:rsid w:val="00CF3AEA"/>
    <w:rsid w:val="00E94C99"/>
    <w:rsid w:val="00F54C92"/>
    <w:rsid w:val="00F814CF"/>
    <w:rsid w:val="00FD5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92429E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23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2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2233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0A223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D17DE"/>
    <w:pPr>
      <w:ind w:left="720"/>
      <w:contextualSpacing/>
    </w:pPr>
  </w:style>
  <w:style w:type="character" w:customStyle="1" w:styleId="czeinternetowe">
    <w:name w:val="Łącze internetowe"/>
    <w:uiPriority w:val="99"/>
    <w:unhideWhenUsed/>
    <w:rsid w:val="00F814C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4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54C92"/>
    <w:rPr>
      <w:rFonts w:ascii="Courier New" w:eastAsia="Times New Roman" w:hAnsi="Courier New" w:cs="Courier New"/>
    </w:rPr>
  </w:style>
  <w:style w:type="character" w:customStyle="1" w:styleId="y2iqfc">
    <w:name w:val="y2iqfc"/>
    <w:rsid w:val="00F54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1995</Characters>
  <Application>Microsoft Office Word</Application>
  <DocSecurity>0</DocSecurity>
  <Lines>117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Bartosz Molęda</cp:lastModifiedBy>
  <cp:revision>2</cp:revision>
  <dcterms:created xsi:type="dcterms:W3CDTF">2026-05-18T06:47:00Z</dcterms:created>
  <dcterms:modified xsi:type="dcterms:W3CDTF">2026-05-18T06:47:00Z</dcterms:modified>
</cp:coreProperties>
</file>